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Лабораторная работа № 4 – Составление плана – задания на буровзрывные работы.</w:t>
      </w:r>
    </w:p>
    <w:p w:rsidR="00D64D0E" w:rsidRPr="00861E97" w:rsidRDefault="00D64D0E" w:rsidP="00D64D0E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>4.1 Исходные данные.</w:t>
      </w:r>
      <w:r w:rsidRPr="00861E97">
        <w:rPr>
          <w:color w:val="000000"/>
          <w:sz w:val="28"/>
          <w:szCs w:val="28"/>
        </w:rPr>
        <w:t xml:space="preserve"> На рисунке 4.2  показан блок №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горизонта +</w:t>
      </w:r>
      <w:smartTag w:uri="urn:schemas-microsoft-com:office:smarttags" w:element="metricconverter">
        <w:smartTagPr>
          <w:attr w:name="ProductID" w:val="265 м"/>
        </w:smartTagPr>
        <w:r w:rsidRPr="00861E97">
          <w:rPr>
            <w:color w:val="000000"/>
            <w:sz w:val="28"/>
            <w:szCs w:val="28"/>
          </w:rPr>
          <w:t>265 м</w:t>
        </w:r>
      </w:smartTag>
      <w:r w:rsidRPr="00861E97">
        <w:rPr>
          <w:color w:val="000000"/>
          <w:sz w:val="28"/>
          <w:szCs w:val="28"/>
        </w:rPr>
        <w:t xml:space="preserve">, который   подготавливается к выемке буровзрывным способом. На плане </w:t>
      </w:r>
      <w:r w:rsidRPr="00861E97">
        <w:rPr>
          <w:i/>
          <w:color w:val="000000"/>
          <w:sz w:val="28"/>
          <w:szCs w:val="28"/>
        </w:rPr>
        <w:t xml:space="preserve">1:1000 </w:t>
      </w:r>
      <w:r w:rsidRPr="00861E97">
        <w:rPr>
          <w:color w:val="000000"/>
          <w:sz w:val="28"/>
          <w:szCs w:val="28"/>
        </w:rPr>
        <w:t>показаны верхняя (сплошная) и нижняя (пунктирная) бровки уступов, высотные отметки рабочих площадок, пункт съемочной маркшейдер</w:t>
      </w:r>
      <w:r w:rsidRPr="00861E97">
        <w:rPr>
          <w:color w:val="000000"/>
          <w:sz w:val="28"/>
          <w:szCs w:val="28"/>
        </w:rPr>
        <w:softHyphen/>
        <w:t xml:space="preserve">ской сети №1 с отметкой   + </w:t>
      </w:r>
      <w:smartTag w:uri="urn:schemas-microsoft-com:office:smarttags" w:element="metricconverter">
        <w:smartTagPr>
          <w:attr w:name="ProductID" w:val="275,49 м"/>
        </w:smartTagPr>
        <w:r w:rsidRPr="00861E97">
          <w:rPr>
            <w:color w:val="000000"/>
            <w:sz w:val="28"/>
            <w:szCs w:val="28"/>
          </w:rPr>
          <w:t>275,49 м</w:t>
        </w:r>
      </w:smartTag>
      <w:r w:rsidRPr="00861E97">
        <w:rPr>
          <w:color w:val="000000"/>
          <w:sz w:val="28"/>
          <w:szCs w:val="28"/>
        </w:rPr>
        <w:t>. Контур площади подготавли</w:t>
      </w:r>
      <w:r w:rsidRPr="00861E97">
        <w:rPr>
          <w:color w:val="000000"/>
          <w:sz w:val="28"/>
          <w:szCs w:val="28"/>
        </w:rPr>
        <w:softHyphen/>
        <w:t xml:space="preserve">ваемого блока №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показан штриховкой.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Требуется: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>)  Вычислить и нанести по координатам пункт съемочной сети Д, который необходим для определения разбивочных элементов взрыв</w:t>
      </w:r>
      <w:r w:rsidRPr="00861E97">
        <w:rPr>
          <w:color w:val="000000"/>
          <w:sz w:val="28"/>
          <w:szCs w:val="28"/>
        </w:rPr>
        <w:softHyphen/>
        <w:t>ных скважин для выноса их в натуру и дальнейших съемок;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2)  Нанести на поверхность блока №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проектную сетку буровзрывных скважин;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3)  Определить разбивочные элементы каждой скважины с пункта 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и направления  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- Д   для выноса их в натуру;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4) Определить проектную глубину скважин и линию наименьшего сопротивления для скважин 1-го ряда.</w:t>
      </w:r>
    </w:p>
    <w:p w:rsidR="00D64D0E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b/>
          <w:color w:val="000000"/>
          <w:sz w:val="28"/>
          <w:szCs w:val="28"/>
        </w:rPr>
        <w:t xml:space="preserve">4.2 Методические указания:  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4.2.1 Положение пункта</w:t>
      </w:r>
      <w:proofErr w:type="gramStart"/>
      <w:r w:rsidRPr="00861E97">
        <w:rPr>
          <w:color w:val="000000"/>
          <w:sz w:val="28"/>
          <w:szCs w:val="28"/>
        </w:rPr>
        <w:t xml:space="preserve">   Д</w:t>
      </w:r>
      <w:proofErr w:type="gramEnd"/>
      <w:r w:rsidRPr="00861E97">
        <w:rPr>
          <w:color w:val="000000"/>
          <w:sz w:val="28"/>
          <w:szCs w:val="28"/>
        </w:rPr>
        <w:t xml:space="preserve">   определено на местности способом обратной геодезической засечки. В задании - сделать копию с рисунка 4.1 и нанести на нее в произвольном месте  пункт Д. Точность нанесения положения пункта Д  должна быть не более + </w:t>
      </w:r>
      <w:smartTag w:uri="urn:schemas-microsoft-com:office:smarttags" w:element="metricconverter">
        <w:smartTagPr>
          <w:attr w:name="ProductID" w:val="0,2 мм"/>
        </w:smartTagPr>
        <w:r w:rsidRPr="00861E97">
          <w:rPr>
            <w:color w:val="000000"/>
            <w:sz w:val="28"/>
            <w:szCs w:val="28"/>
          </w:rPr>
          <w:t>0,2 мм</w:t>
        </w:r>
      </w:smartTag>
      <w:r w:rsidRPr="00861E97">
        <w:rPr>
          <w:color w:val="000000"/>
          <w:sz w:val="28"/>
          <w:szCs w:val="28"/>
        </w:rPr>
        <w:t xml:space="preserve"> в масштабе плана.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4.2.2  Координаты пунктов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и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 xml:space="preserve"> берутся графическим способом с плана на рис. 4.1.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4.2.3</w:t>
      </w:r>
      <w:proofErr w:type="gramStart"/>
      <w:r w:rsidRPr="00861E97">
        <w:rPr>
          <w:color w:val="000000"/>
          <w:sz w:val="28"/>
          <w:szCs w:val="28"/>
        </w:rPr>
        <w:t xml:space="preserve">  П</w:t>
      </w:r>
      <w:proofErr w:type="gramEnd"/>
      <w:r w:rsidRPr="00861E97">
        <w:rPr>
          <w:color w:val="000000"/>
          <w:sz w:val="28"/>
          <w:szCs w:val="28"/>
        </w:rPr>
        <w:t>о координатам пунктов 1 и Д вычислить дирекционный угол линии 1Д.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4.2.4  Проектная сеть буровзрывных скважин наносится по сетке с параметрами   а, в, </w:t>
      </w:r>
      <w:proofErr w:type="gramStart"/>
      <w:r w:rsidRPr="00861E97">
        <w:rPr>
          <w:color w:val="000000"/>
          <w:sz w:val="28"/>
          <w:szCs w:val="28"/>
        </w:rPr>
        <w:t>с</w:t>
      </w:r>
      <w:proofErr w:type="gramEnd"/>
      <w:r w:rsidRPr="00861E97">
        <w:rPr>
          <w:color w:val="000000"/>
          <w:sz w:val="28"/>
          <w:szCs w:val="28"/>
        </w:rPr>
        <w:t>,   значения которых приводятся в табл.4.1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D64D0E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D64D0E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Таблица   4.1</w:t>
      </w:r>
    </w:p>
    <w:tbl>
      <w:tblPr>
        <w:tblpPr w:leftFromText="180" w:rightFromText="180" w:vertAnchor="text" w:horzAnchor="margin" w:tblpXSpec="center" w:tblpY="1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1"/>
        <w:gridCol w:w="927"/>
        <w:gridCol w:w="1134"/>
        <w:gridCol w:w="1134"/>
        <w:gridCol w:w="1276"/>
        <w:gridCol w:w="1417"/>
      </w:tblGrid>
      <w:tr w:rsidR="00D64D0E" w:rsidRPr="00861E97" w:rsidTr="00C862AF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1-5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11-15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16-20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21-25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Параметры</w:t>
            </w:r>
          </w:p>
        </w:tc>
        <w:tc>
          <w:tcPr>
            <w:tcW w:w="5888" w:type="dxa"/>
            <w:gridSpan w:val="5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Величина параметров, </w:t>
            </w:r>
            <w:proofErr w:type="gramStart"/>
            <w:r w:rsidRPr="00861E97">
              <w:rPr>
                <w:color w:val="000000"/>
                <w:sz w:val="28"/>
                <w:szCs w:val="28"/>
              </w:rPr>
              <w:t>м</w:t>
            </w:r>
            <w:proofErr w:type="gramEnd"/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ind w:firstLine="45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2,5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3,0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4,0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18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</w:tbl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где    а - расстояние до скважин первого ряда от верхней бровки уступа;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  в - расстояние между скважинами в ряду;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lastRenderedPageBreak/>
        <w:t xml:space="preserve">         с - расстояние между рядами скважин.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Первыми на расстоянии   "а" от верхней бровки наносятся сква</w:t>
      </w:r>
      <w:r w:rsidRPr="00861E97">
        <w:rPr>
          <w:color w:val="000000"/>
          <w:sz w:val="28"/>
          <w:szCs w:val="28"/>
        </w:rPr>
        <w:softHyphen/>
        <w:t xml:space="preserve">жины 1-го ряда в виде точек диаметром </w:t>
      </w:r>
      <w:smartTag w:uri="urn:schemas-microsoft-com:office:smarttags" w:element="metricconverter">
        <w:smartTagPr>
          <w:attr w:name="ProductID" w:val="0,5 мм"/>
        </w:smartTagPr>
        <w:r w:rsidRPr="00861E97">
          <w:rPr>
            <w:color w:val="000000"/>
            <w:sz w:val="28"/>
            <w:szCs w:val="28"/>
          </w:rPr>
          <w:t>0,5 мм</w:t>
        </w:r>
      </w:smartTag>
      <w:r w:rsidRPr="00861E97">
        <w:rPr>
          <w:color w:val="000000"/>
          <w:sz w:val="28"/>
          <w:szCs w:val="28"/>
        </w:rPr>
        <w:t xml:space="preserve"> на расстоянии   "в" в ряду друг от друга.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После этого со сдвигом </w:t>
      </w:r>
      <w:proofErr w:type="gramStart"/>
      <w:r w:rsidRPr="00861E97">
        <w:rPr>
          <w:color w:val="000000"/>
          <w:sz w:val="28"/>
          <w:szCs w:val="28"/>
        </w:rPr>
        <w:t>на</w:t>
      </w:r>
      <w:proofErr w:type="gramEnd"/>
      <w:r w:rsidRPr="00861E97">
        <w:rPr>
          <w:color w:val="000000"/>
          <w:sz w:val="28"/>
          <w:szCs w:val="28"/>
        </w:rPr>
        <w:t xml:space="preserve">   в/2   </w:t>
      </w:r>
      <w:proofErr w:type="gramStart"/>
      <w:r w:rsidRPr="00861E97">
        <w:rPr>
          <w:color w:val="000000"/>
          <w:sz w:val="28"/>
          <w:szCs w:val="28"/>
        </w:rPr>
        <w:t>на</w:t>
      </w:r>
      <w:proofErr w:type="gramEnd"/>
      <w:r w:rsidRPr="00861E97">
        <w:rPr>
          <w:color w:val="000000"/>
          <w:sz w:val="28"/>
          <w:szCs w:val="28"/>
        </w:rPr>
        <w:t xml:space="preserve"> расстоянии   "с"   от пер</w:t>
      </w:r>
      <w:r w:rsidRPr="00861E97">
        <w:rPr>
          <w:color w:val="000000"/>
          <w:sz w:val="28"/>
          <w:szCs w:val="28"/>
        </w:rPr>
        <w:softHyphen/>
        <w:t xml:space="preserve">вого ряда наносятся скважины   2-го ряда и так далее, до заполнения всей площади подготавливаемого блока   №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>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4.2.5</w:t>
      </w:r>
      <w:proofErr w:type="gramStart"/>
      <w:r w:rsidRPr="00861E97">
        <w:rPr>
          <w:color w:val="000000"/>
          <w:sz w:val="28"/>
          <w:szCs w:val="28"/>
        </w:rPr>
        <w:t xml:space="preserve"> Н</w:t>
      </w:r>
      <w:proofErr w:type="gramEnd"/>
      <w:r w:rsidRPr="00861E97">
        <w:rPr>
          <w:color w:val="000000"/>
          <w:sz w:val="28"/>
          <w:szCs w:val="28"/>
        </w:rPr>
        <w:t>а сетке скважин проставить – номера скважин, их глубину расстояние между скважинами. Графическим способом определить координаты каждой скважины и вычислить дирекционные углы для направлений - пункт 1 к каждой скважине.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4.2.6 Разбивочными элементами скважины называются горизонталь</w:t>
      </w:r>
      <w:r w:rsidRPr="00861E97">
        <w:rPr>
          <w:color w:val="000000"/>
          <w:sz w:val="28"/>
          <w:szCs w:val="28"/>
        </w:rPr>
        <w:softHyphen/>
        <w:t xml:space="preserve">ный угол  </w:t>
      </w:r>
      <w:r w:rsidRPr="00861E97">
        <w:rPr>
          <w:i/>
          <w:color w:val="000000"/>
          <w:sz w:val="28"/>
          <w:szCs w:val="28"/>
          <w:lang w:val="en-US"/>
        </w:rPr>
        <w:sym w:font="Symbol" w:char="F061"/>
      </w:r>
      <w:proofErr w:type="spellStart"/>
      <w:r w:rsidRPr="00861E97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, составленный исходным направлением  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- Д и направ</w:t>
      </w:r>
      <w:r w:rsidRPr="00861E97">
        <w:rPr>
          <w:color w:val="000000"/>
          <w:sz w:val="28"/>
          <w:szCs w:val="28"/>
        </w:rPr>
        <w:softHyphen/>
        <w:t xml:space="preserve">лением на данную скважину, и расстояние    </w:t>
      </w:r>
      <w:proofErr w:type="spellStart"/>
      <w:r w:rsidRPr="00861E97">
        <w:rPr>
          <w:i/>
          <w:color w:val="000000"/>
          <w:sz w:val="28"/>
          <w:szCs w:val="28"/>
          <w:lang w:val="en-US"/>
        </w:rPr>
        <w:t>l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861E97">
        <w:rPr>
          <w:color w:val="000000"/>
          <w:sz w:val="28"/>
          <w:szCs w:val="28"/>
        </w:rPr>
        <w:t xml:space="preserve"> от пункта  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  до дан</w:t>
      </w:r>
      <w:r w:rsidRPr="00861E97">
        <w:rPr>
          <w:color w:val="000000"/>
          <w:sz w:val="28"/>
          <w:szCs w:val="28"/>
        </w:rPr>
        <w:softHyphen/>
        <w:t>ной скважины (полярный метод).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4.2.7 Значения   </w:t>
      </w:r>
      <w:r w:rsidRPr="00861E97">
        <w:rPr>
          <w:i/>
          <w:color w:val="000000"/>
          <w:sz w:val="28"/>
          <w:szCs w:val="28"/>
          <w:lang w:val="en-US"/>
        </w:rPr>
        <w:sym w:font="Symbol" w:char="F061"/>
      </w:r>
      <w:proofErr w:type="spellStart"/>
      <w:r w:rsidRPr="00861E97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861E97">
        <w:rPr>
          <w:color w:val="000000"/>
          <w:sz w:val="28"/>
          <w:szCs w:val="28"/>
        </w:rPr>
        <w:t xml:space="preserve"> определяются по дирекционным углам направлений 1Д и 1С</w:t>
      </w:r>
      <w:proofErr w:type="spellStart"/>
      <w:r w:rsidRPr="00861E97">
        <w:rPr>
          <w:color w:val="000000"/>
          <w:sz w:val="28"/>
          <w:szCs w:val="28"/>
          <w:lang w:val="en-US"/>
        </w:rPr>
        <w:t>i</w:t>
      </w:r>
      <w:proofErr w:type="spellEnd"/>
      <w:r w:rsidRPr="00861E97">
        <w:rPr>
          <w:color w:val="000000"/>
          <w:sz w:val="28"/>
          <w:szCs w:val="28"/>
        </w:rPr>
        <w:t xml:space="preserve">, а расстояния  </w:t>
      </w:r>
      <w:proofErr w:type="spellStart"/>
      <w:r w:rsidRPr="00861E97">
        <w:rPr>
          <w:i/>
          <w:color w:val="000000"/>
          <w:sz w:val="28"/>
          <w:szCs w:val="28"/>
          <w:lang w:val="en-US"/>
        </w:rPr>
        <w:t>l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по координатам пункта 1 и скважины, т</w:t>
      </w:r>
      <w:proofErr w:type="gramStart"/>
      <w:r w:rsidRPr="00861E97">
        <w:rPr>
          <w:color w:val="000000"/>
          <w:sz w:val="28"/>
          <w:szCs w:val="28"/>
        </w:rPr>
        <w:t>.е</w:t>
      </w:r>
      <w:proofErr w:type="gramEnd"/>
      <w:r w:rsidRPr="00861E97">
        <w:rPr>
          <w:color w:val="000000"/>
          <w:sz w:val="28"/>
          <w:szCs w:val="28"/>
        </w:rPr>
        <w:t xml:space="preserve"> решением обратной геодезической задачи.  Полученные значения  заносятся в табл. 4.2.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Таблица 4.2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418"/>
        <w:gridCol w:w="1276"/>
        <w:gridCol w:w="1275"/>
        <w:gridCol w:w="1276"/>
        <w:gridCol w:w="1276"/>
      </w:tblGrid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2" w:type="dxa"/>
          </w:tcPr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</w:t>
            </w:r>
          </w:p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скважин</w:t>
            </w:r>
          </w:p>
        </w:tc>
        <w:tc>
          <w:tcPr>
            <w:tcW w:w="1418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sym w:font="Symbol" w:char="F061"/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град.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t>l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м.</w:t>
            </w:r>
          </w:p>
        </w:tc>
        <w:tc>
          <w:tcPr>
            <w:tcW w:w="1275" w:type="dxa"/>
          </w:tcPr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</w:t>
            </w:r>
          </w:p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скважин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sym w:font="Symbol" w:char="F061"/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</w:p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град.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861E97">
              <w:rPr>
                <w:i/>
                <w:color w:val="000000"/>
                <w:sz w:val="28"/>
                <w:szCs w:val="28"/>
                <w:lang w:val="en-US"/>
              </w:rPr>
              <w:t>l</w:t>
            </w:r>
            <w:r w:rsidRPr="00861E97">
              <w:rPr>
                <w:i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861E97">
              <w:rPr>
                <w:i/>
                <w:color w:val="000000"/>
                <w:sz w:val="28"/>
                <w:szCs w:val="28"/>
                <w:vertAlign w:val="subscript"/>
              </w:rPr>
              <w:t>,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м.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42" w:type="dxa"/>
          </w:tcPr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1</w:t>
            </w:r>
          </w:p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2</w:t>
            </w:r>
          </w:p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3</w:t>
            </w:r>
          </w:p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7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</w:tc>
        <w:tc>
          <w:tcPr>
            <w:tcW w:w="1418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130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0</w:t>
            </w:r>
            <w:r w:rsidRPr="00861E97">
              <w:rPr>
                <w:color w:val="000000"/>
                <w:sz w:val="28"/>
                <w:szCs w:val="28"/>
                <w:lang w:val="ru-MO"/>
              </w:rPr>
              <w:t xml:space="preserve"> 15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/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65,2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</w:tc>
        <w:tc>
          <w:tcPr>
            <w:tcW w:w="1275" w:type="dxa"/>
          </w:tcPr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35</w:t>
            </w:r>
          </w:p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31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240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0</w:t>
            </w:r>
            <w:r w:rsidRPr="00861E97">
              <w:rPr>
                <w:color w:val="000000"/>
                <w:sz w:val="28"/>
                <w:szCs w:val="28"/>
                <w:lang w:val="ru-MO"/>
              </w:rPr>
              <w:t>45</w:t>
            </w: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/</w:t>
            </w:r>
          </w:p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ind w:firstLine="16"/>
              <w:jc w:val="center"/>
              <w:rPr>
                <w:color w:val="000000"/>
                <w:sz w:val="28"/>
                <w:szCs w:val="28"/>
                <w:vertAlign w:val="superscript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vertAlign w:val="superscript"/>
                <w:lang w:val="ru-MO"/>
              </w:rPr>
              <w:t>.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120,1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ru-MO"/>
              </w:rPr>
            </w:pPr>
            <w:r w:rsidRPr="00861E97">
              <w:rPr>
                <w:color w:val="000000"/>
                <w:sz w:val="28"/>
                <w:szCs w:val="28"/>
                <w:lang w:val="ru-MO"/>
              </w:rPr>
              <w:t>.</w:t>
            </w:r>
          </w:p>
        </w:tc>
      </w:tr>
    </w:tbl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sz w:val="28"/>
          <w:szCs w:val="28"/>
        </w:rPr>
        <w:t>4.2.8 Разбивка на местности устья скважин производится полярным способом (в задании привести описание полярного способа, построения на местности угла и отрезка  с повышенной точностью).</w:t>
      </w:r>
    </w:p>
    <w:p w:rsidR="00D64D0E" w:rsidRPr="00861E97" w:rsidRDefault="00D64D0E" w:rsidP="00D64D0E">
      <w:pPr>
        <w:framePr w:h="10660" w:hSpace="10080" w:vSpace="58" w:wrap="notBeside" w:vAnchor="text" w:hAnchor="page" w:x="1342" w:y="7"/>
        <w:widowControl w:val="0"/>
        <w:ind w:firstLine="454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498590" cy="85128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590" cy="851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sz w:val="28"/>
          <w:szCs w:val="28"/>
        </w:rPr>
      </w:pPr>
      <w:r w:rsidRPr="00861E97">
        <w:rPr>
          <w:sz w:val="28"/>
          <w:szCs w:val="28"/>
        </w:rPr>
        <w:t>Рис 4.2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ru-MO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4.2.9 Проектная глубина скважины </w:t>
      </w:r>
      <w:proofErr w:type="gramStart"/>
      <w:r w:rsidRPr="00861E97">
        <w:rPr>
          <w:i/>
          <w:color w:val="000000"/>
          <w:sz w:val="28"/>
          <w:szCs w:val="28"/>
          <w:lang w:val="en-US"/>
        </w:rPr>
        <w:t>L</w:t>
      </w:r>
      <w:proofErr w:type="gramEnd"/>
      <w:r w:rsidRPr="00861E97">
        <w:rPr>
          <w:i/>
          <w:color w:val="000000"/>
          <w:sz w:val="28"/>
          <w:szCs w:val="28"/>
          <w:vertAlign w:val="subscript"/>
        </w:rPr>
        <w:t>С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находится по формуле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i/>
          <w:color w:val="000000"/>
          <w:sz w:val="28"/>
          <w:szCs w:val="28"/>
          <w:lang w:eastAsia="ko-KR"/>
        </w:rPr>
      </w:pPr>
      <w:r w:rsidRPr="00861E97">
        <w:rPr>
          <w:i/>
          <w:color w:val="000000"/>
          <w:sz w:val="28"/>
          <w:szCs w:val="28"/>
          <w:lang w:val="en-US" w:eastAsia="ko-KR"/>
        </w:rPr>
        <w:t>L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C</w:t>
      </w:r>
      <w:r w:rsidRPr="00861E97">
        <w:rPr>
          <w:i/>
          <w:color w:val="000000"/>
          <w:sz w:val="28"/>
          <w:szCs w:val="28"/>
          <w:lang w:eastAsia="ko-KR"/>
        </w:rPr>
        <w:t xml:space="preserve"> = </w:t>
      </w:r>
      <w:r w:rsidRPr="00861E97">
        <w:rPr>
          <w:i/>
          <w:color w:val="000000"/>
          <w:position w:val="-36"/>
          <w:sz w:val="28"/>
          <w:szCs w:val="28"/>
          <w:lang w:val="en-US" w:eastAsia="ko-KR"/>
        </w:rPr>
        <w:object w:dxaOrig="190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3pt;height:39.45pt" o:ole="" fillcolor="window">
            <v:imagedata r:id="rId5" o:title=""/>
          </v:shape>
          <o:OLEObject Type="Embed" ProgID="Equation.3" ShapeID="_x0000_i1025" DrawAspect="Content" ObjectID="_1658046742" r:id="rId6"/>
        </w:objec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 </w:t>
      </w:r>
      <w:r w:rsidRPr="00861E97">
        <w:rPr>
          <w:color w:val="000000"/>
          <w:sz w:val="28"/>
          <w:szCs w:val="28"/>
          <w:lang w:val="en-US"/>
        </w:rPr>
        <w:sym w:font="Symbol" w:char="F062"/>
      </w:r>
      <w:r w:rsidRPr="00861E97">
        <w:rPr>
          <w:color w:val="000000"/>
          <w:sz w:val="28"/>
          <w:szCs w:val="28"/>
        </w:rPr>
        <w:t xml:space="preserve">    - угол наклона скважины к горизонту, град.;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Ну   - высота уступа, </w:t>
      </w:r>
      <w:proofErr w:type="gramStart"/>
      <w:r w:rsidRPr="00861E97">
        <w:rPr>
          <w:color w:val="000000"/>
          <w:sz w:val="28"/>
          <w:szCs w:val="28"/>
        </w:rPr>
        <w:t>м</w:t>
      </w:r>
      <w:proofErr w:type="gramEnd"/>
      <w:r w:rsidRPr="00861E97">
        <w:rPr>
          <w:color w:val="000000"/>
          <w:sz w:val="28"/>
          <w:szCs w:val="28"/>
        </w:rPr>
        <w:t>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proofErr w:type="spellStart"/>
      <w:proofErr w:type="gramStart"/>
      <w:r w:rsidRPr="00861E97">
        <w:rPr>
          <w:color w:val="000000"/>
          <w:sz w:val="28"/>
          <w:szCs w:val="28"/>
          <w:lang w:val="en-US" w:eastAsia="ko-KR"/>
        </w:rPr>
        <w:t>l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n</w:t>
      </w:r>
      <w:proofErr w:type="spellEnd"/>
      <w:proofErr w:type="gramEnd"/>
      <w:r w:rsidRPr="00861E97">
        <w:rPr>
          <w:color w:val="000000"/>
          <w:sz w:val="28"/>
          <w:szCs w:val="28"/>
        </w:rPr>
        <w:t xml:space="preserve"> - длина </w:t>
      </w:r>
      <w:proofErr w:type="spellStart"/>
      <w:r w:rsidRPr="00861E97">
        <w:rPr>
          <w:color w:val="000000"/>
          <w:sz w:val="28"/>
          <w:szCs w:val="28"/>
        </w:rPr>
        <w:t>перебура</w:t>
      </w:r>
      <w:proofErr w:type="spellEnd"/>
      <w:r w:rsidRPr="00861E97">
        <w:rPr>
          <w:color w:val="000000"/>
          <w:sz w:val="28"/>
          <w:szCs w:val="28"/>
        </w:rPr>
        <w:t xml:space="preserve">, </w:t>
      </w:r>
      <w:r w:rsidRPr="00861E97">
        <w:rPr>
          <w:color w:val="000000"/>
          <w:sz w:val="28"/>
          <w:szCs w:val="28"/>
          <w:lang w:eastAsia="ko-KR"/>
        </w:rPr>
        <w:t>м</w:t>
      </w:r>
      <w:r w:rsidRPr="00861E97">
        <w:rPr>
          <w:color w:val="000000"/>
          <w:sz w:val="28"/>
          <w:szCs w:val="28"/>
        </w:rPr>
        <w:t>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Значение угла   </w:t>
      </w:r>
      <w:r w:rsidRPr="00861E97">
        <w:rPr>
          <w:color w:val="000000"/>
          <w:sz w:val="28"/>
          <w:szCs w:val="28"/>
          <w:lang w:val="en-US"/>
        </w:rPr>
        <w:sym w:font="Symbol" w:char="F062"/>
      </w:r>
      <w:r w:rsidRPr="00861E97">
        <w:rPr>
          <w:color w:val="000000"/>
          <w:sz w:val="28"/>
          <w:szCs w:val="28"/>
        </w:rPr>
        <w:t xml:space="preserve">      находится каждым студентом по формуле </w:t>
      </w:r>
      <w:r w:rsidRPr="00861E97">
        <w:rPr>
          <w:color w:val="000000"/>
          <w:sz w:val="28"/>
          <w:szCs w:val="28"/>
          <w:lang w:val="en-US"/>
        </w:rPr>
        <w:sym w:font="Symbol" w:char="F062"/>
      </w:r>
      <w:r w:rsidRPr="00861E97">
        <w:rPr>
          <w:color w:val="000000"/>
          <w:sz w:val="28"/>
          <w:szCs w:val="28"/>
        </w:rPr>
        <w:t xml:space="preserve">  = 50° + N ,  где   N - порядковый номер студента.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eastAsia="ko-KR"/>
        </w:rPr>
      </w:pPr>
      <w:r w:rsidRPr="00861E97">
        <w:rPr>
          <w:color w:val="000000"/>
          <w:sz w:val="28"/>
          <w:szCs w:val="28"/>
        </w:rPr>
        <w:t>Высота уступа</w:t>
      </w:r>
      <w:proofErr w:type="gramStart"/>
      <w:r w:rsidRPr="00861E97">
        <w:rPr>
          <w:color w:val="000000"/>
          <w:sz w:val="28"/>
          <w:szCs w:val="28"/>
        </w:rPr>
        <w:t xml:space="preserve"> Н</w:t>
      </w:r>
      <w:proofErr w:type="gramEnd"/>
      <w:r w:rsidRPr="00861E97">
        <w:rPr>
          <w:color w:val="000000"/>
          <w:sz w:val="28"/>
          <w:szCs w:val="28"/>
        </w:rPr>
        <w:t xml:space="preserve">у   определяется как разность средней высоты верхней бровки  </w:t>
      </w:r>
      <w:r w:rsidRPr="00861E97">
        <w:rPr>
          <w:color w:val="000000"/>
          <w:position w:val="-30"/>
          <w:sz w:val="28"/>
          <w:szCs w:val="28"/>
          <w:lang w:val="en-US"/>
        </w:rPr>
        <w:object w:dxaOrig="740" w:dyaOrig="840">
          <v:shape id="_x0000_i1026" type="#_x0000_t75" style="width:29.15pt;height:33.45pt" o:ole="" fillcolor="window">
            <v:imagedata r:id="rId7" o:title=""/>
          </v:shape>
          <o:OLEObject Type="Embed" ProgID="Equation.3" ShapeID="_x0000_i1026" DrawAspect="Content" ObjectID="_1658046743" r:id="rId8"/>
        </w:object>
      </w:r>
      <w:r w:rsidRPr="00861E97">
        <w:rPr>
          <w:color w:val="000000"/>
          <w:sz w:val="28"/>
          <w:szCs w:val="28"/>
        </w:rPr>
        <w:t xml:space="preserve">     и средней высоты нижней бровки  </w:t>
      </w:r>
      <w:r w:rsidRPr="00861E97">
        <w:rPr>
          <w:color w:val="000000"/>
          <w:position w:val="-30"/>
          <w:sz w:val="28"/>
          <w:szCs w:val="28"/>
        </w:rPr>
        <w:object w:dxaOrig="780" w:dyaOrig="840">
          <v:shape id="_x0000_i1027" type="#_x0000_t75" style="width:33.45pt;height:36pt" o:ole="" fillcolor="window">
            <v:imagedata r:id="rId9" o:title=""/>
          </v:shape>
          <o:OLEObject Type="Embed" ProgID="Equation.3" ShapeID="_x0000_i1027" DrawAspect="Content" ObjectID="_1658046744" r:id="rId10"/>
        </w:object>
      </w:r>
      <w:r w:rsidRPr="00861E97">
        <w:rPr>
          <w:color w:val="000000"/>
          <w:sz w:val="28"/>
          <w:szCs w:val="28"/>
        </w:rPr>
        <w:t xml:space="preserve">,   </w:t>
      </w:r>
      <w:r w:rsidRPr="00861E97">
        <w:rPr>
          <w:color w:val="000000"/>
          <w:sz w:val="28"/>
          <w:szCs w:val="28"/>
          <w:lang w:eastAsia="ko-KR"/>
        </w:rPr>
        <w:t xml:space="preserve">т.е. 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lang w:eastAsia="ko-KR"/>
        </w:rPr>
      </w:pPr>
      <w:r w:rsidRPr="00861E97">
        <w:rPr>
          <w:color w:val="000000"/>
          <w:position w:val="-16"/>
          <w:sz w:val="28"/>
          <w:szCs w:val="28"/>
          <w:lang w:eastAsia="ko-KR"/>
        </w:rPr>
        <w:object w:dxaOrig="720" w:dyaOrig="460">
          <v:shape id="_x0000_i1028" type="#_x0000_t75" style="width:36pt;height:23.15pt" o:ole="" fillcolor="window">
            <v:imagedata r:id="rId11" o:title=""/>
          </v:shape>
          <o:OLEObject Type="Embed" ProgID="Equation.3" ShapeID="_x0000_i1028" DrawAspect="Content" ObjectID="_1658046745" r:id="rId12"/>
        </w:object>
      </w:r>
      <w:r w:rsidRPr="00861E97">
        <w:rPr>
          <w:color w:val="000000"/>
          <w:position w:val="-30"/>
          <w:sz w:val="28"/>
          <w:szCs w:val="28"/>
          <w:lang w:val="en-US"/>
        </w:rPr>
        <w:object w:dxaOrig="740" w:dyaOrig="840">
          <v:shape id="_x0000_i1029" type="#_x0000_t75" style="width:36.85pt;height:42pt" o:ole="" fillcolor="window">
            <v:imagedata r:id="rId7" o:title=""/>
          </v:shape>
          <o:OLEObject Type="Embed" ProgID="Equation.3" ShapeID="_x0000_i1029" DrawAspect="Content" ObjectID="_1658046746" r:id="rId13"/>
        </w:object>
      </w:r>
      <w:r w:rsidRPr="00861E97">
        <w:rPr>
          <w:color w:val="000000"/>
          <w:sz w:val="28"/>
          <w:szCs w:val="28"/>
        </w:rPr>
        <w:t xml:space="preserve"> - </w:t>
      </w:r>
      <w:r w:rsidRPr="00861E97">
        <w:rPr>
          <w:color w:val="000000"/>
          <w:position w:val="-30"/>
          <w:sz w:val="28"/>
          <w:szCs w:val="28"/>
        </w:rPr>
        <w:object w:dxaOrig="780" w:dyaOrig="840">
          <v:shape id="_x0000_i1030" type="#_x0000_t75" style="width:39.45pt;height:42pt" o:ole="" fillcolor="window">
            <v:imagedata r:id="rId9" o:title=""/>
          </v:shape>
          <o:OLEObject Type="Embed" ProgID="Equation.3" ShapeID="_x0000_i1030" DrawAspect="Content" ObjectID="_1658046747" r:id="rId14"/>
        </w:object>
      </w:r>
      <w:r w:rsidRPr="00861E97">
        <w:rPr>
          <w:color w:val="000000"/>
          <w:sz w:val="28"/>
          <w:szCs w:val="28"/>
        </w:rPr>
        <w:t xml:space="preserve"> ,</w:t>
      </w:r>
    </w:p>
    <w:p w:rsidR="00D64D0E" w:rsidRPr="00861E97" w:rsidRDefault="00D64D0E" w:rsidP="00D64D0E">
      <w:pPr>
        <w:pStyle w:val="Normal"/>
        <w:shd w:val="clear" w:color="auto" w:fill="FFFFFF"/>
        <w:tabs>
          <w:tab w:val="left" w:pos="3562"/>
        </w:tabs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   </w:t>
      </w:r>
      <w:r w:rsidRPr="00861E97">
        <w:rPr>
          <w:i/>
          <w:color w:val="000000"/>
          <w:sz w:val="28"/>
          <w:szCs w:val="28"/>
          <w:lang w:val="en-US" w:eastAsia="ko-KR"/>
        </w:rPr>
        <w:t>n</w:t>
      </w:r>
      <w:r w:rsidRPr="00861E97">
        <w:rPr>
          <w:color w:val="000000"/>
          <w:sz w:val="28"/>
          <w:szCs w:val="28"/>
        </w:rPr>
        <w:t xml:space="preserve">   - количество пикетов.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Величина </w:t>
      </w:r>
      <w:proofErr w:type="spellStart"/>
      <w:r w:rsidRPr="00861E97">
        <w:rPr>
          <w:color w:val="000000"/>
          <w:sz w:val="28"/>
          <w:szCs w:val="28"/>
        </w:rPr>
        <w:t>перебура</w:t>
      </w:r>
      <w:proofErr w:type="spellEnd"/>
      <w:r w:rsidRPr="00861E97">
        <w:rPr>
          <w:color w:val="000000"/>
          <w:sz w:val="28"/>
          <w:szCs w:val="28"/>
        </w:rPr>
        <w:t xml:space="preserve"> </w:t>
      </w:r>
      <w:proofErr w:type="spellStart"/>
      <w:r w:rsidRPr="00861E97">
        <w:rPr>
          <w:i/>
          <w:color w:val="000000"/>
          <w:sz w:val="28"/>
          <w:szCs w:val="28"/>
          <w:lang w:val="en-US" w:eastAsia="ko-KR"/>
        </w:rPr>
        <w:t>l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зависит от диаметра скважины </w:t>
      </w:r>
      <w:r w:rsidRPr="00861E97">
        <w:rPr>
          <w:i/>
          <w:color w:val="000000"/>
          <w:sz w:val="28"/>
          <w:szCs w:val="28"/>
          <w:lang w:val="en-US" w:eastAsia="ko-KR"/>
        </w:rPr>
        <w:t>d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c</w:t>
      </w:r>
      <w:r w:rsidRPr="00861E97">
        <w:rPr>
          <w:color w:val="000000"/>
          <w:sz w:val="28"/>
          <w:szCs w:val="28"/>
        </w:rPr>
        <w:t xml:space="preserve"> и для расчетов принимается равной </w:t>
      </w:r>
      <w:proofErr w:type="spellStart"/>
      <w:r w:rsidRPr="00861E97">
        <w:rPr>
          <w:i/>
          <w:color w:val="000000"/>
          <w:sz w:val="28"/>
          <w:szCs w:val="28"/>
          <w:lang w:val="en-US" w:eastAsia="ko-KR"/>
        </w:rPr>
        <w:t>l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n</w:t>
      </w:r>
      <w:proofErr w:type="spellEnd"/>
      <w:r w:rsidRPr="00861E97">
        <w:rPr>
          <w:i/>
          <w:color w:val="000000"/>
          <w:sz w:val="28"/>
          <w:szCs w:val="28"/>
        </w:rPr>
        <w:t xml:space="preserve"> = </w:t>
      </w:r>
      <w:r w:rsidRPr="00861E97">
        <w:rPr>
          <w:color w:val="000000"/>
          <w:sz w:val="28"/>
          <w:szCs w:val="28"/>
        </w:rPr>
        <w:t>15</w:t>
      </w:r>
      <w:r w:rsidRPr="00861E97">
        <w:rPr>
          <w:i/>
          <w:color w:val="000000"/>
          <w:sz w:val="28"/>
          <w:szCs w:val="28"/>
          <w:lang w:eastAsia="ko-KR"/>
        </w:rPr>
        <w:t xml:space="preserve"> </w:t>
      </w:r>
      <w:r w:rsidRPr="00861E97">
        <w:rPr>
          <w:i/>
          <w:color w:val="000000"/>
          <w:sz w:val="28"/>
          <w:szCs w:val="28"/>
          <w:lang w:val="en-US" w:eastAsia="ko-KR"/>
        </w:rPr>
        <w:t>d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c</w:t>
      </w:r>
      <w:r w:rsidRPr="00861E97">
        <w:rPr>
          <w:color w:val="000000"/>
          <w:sz w:val="28"/>
          <w:szCs w:val="28"/>
        </w:rPr>
        <w:t>. Значение для раз</w:t>
      </w:r>
      <w:r w:rsidRPr="00861E97">
        <w:rPr>
          <w:color w:val="000000"/>
          <w:sz w:val="28"/>
          <w:szCs w:val="28"/>
        </w:rPr>
        <w:softHyphen/>
        <w:t>личных вариантов берется из табл. 4.3.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Таблица   4.3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1"/>
        <w:gridCol w:w="927"/>
        <w:gridCol w:w="1134"/>
        <w:gridCol w:w="1134"/>
        <w:gridCol w:w="1276"/>
        <w:gridCol w:w="1417"/>
      </w:tblGrid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1-5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11-15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16-20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21-25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eastAsia="ko-KR"/>
              </w:rPr>
            </w:pPr>
            <w:r w:rsidRPr="00861E97">
              <w:rPr>
                <w:color w:val="000000"/>
                <w:sz w:val="28"/>
                <w:szCs w:val="28"/>
                <w:lang w:val="en-US"/>
              </w:rPr>
              <w:t>D</w:t>
            </w:r>
            <w:r w:rsidRPr="00861E97">
              <w:rPr>
                <w:color w:val="000000"/>
                <w:sz w:val="28"/>
                <w:szCs w:val="28"/>
                <w:vertAlign w:val="subscript"/>
                <w:lang w:val="en-US"/>
              </w:rPr>
              <w:t>c</w:t>
            </w:r>
            <w:r w:rsidRPr="00861E97">
              <w:rPr>
                <w:color w:val="000000"/>
                <w:sz w:val="28"/>
                <w:szCs w:val="28"/>
                <w:lang w:val="en-US"/>
              </w:rPr>
              <w:t>,</w:t>
            </w:r>
            <w:r w:rsidRPr="00861E97">
              <w:rPr>
                <w:color w:val="000000"/>
                <w:sz w:val="28"/>
                <w:szCs w:val="28"/>
                <w:lang w:eastAsia="ko-KR"/>
              </w:rPr>
              <w:t>мм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ind w:hanging="61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320</w:t>
            </w:r>
          </w:p>
        </w:tc>
      </w:tr>
    </w:tbl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  <w:lang w:val="en-US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4.2.10 Минимальное допустимое значение линии сопротивления по подошве    </w:t>
      </w:r>
      <w:r w:rsidRPr="00861E97">
        <w:rPr>
          <w:color w:val="000000"/>
          <w:sz w:val="28"/>
          <w:szCs w:val="28"/>
          <w:lang w:val="en-US"/>
        </w:rPr>
        <w:t>W</w:t>
      </w:r>
      <w:r w:rsidRPr="00861E97">
        <w:rPr>
          <w:color w:val="000000"/>
          <w:sz w:val="28"/>
          <w:szCs w:val="28"/>
        </w:rPr>
        <w:t xml:space="preserve">      находится из выражения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40"/>
          <w:sz w:val="28"/>
          <w:szCs w:val="28"/>
        </w:rPr>
        <w:object w:dxaOrig="1400" w:dyaOrig="940">
          <v:shape id="_x0000_i1031" type="#_x0000_t75" style="width:60.85pt;height:41.15pt" o:ole="" fillcolor="window">
            <v:imagedata r:id="rId15" o:title=""/>
          </v:shape>
          <o:OLEObject Type="Embed" ProgID="Equation.3" ShapeID="_x0000_i1031" DrawAspect="Content" ObjectID="_1658046748" r:id="rId16"/>
        </w:objec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с - </w:t>
      </w:r>
      <w:proofErr w:type="gramStart"/>
      <w:r w:rsidRPr="00861E97">
        <w:rPr>
          <w:color w:val="000000"/>
          <w:sz w:val="28"/>
          <w:szCs w:val="28"/>
        </w:rPr>
        <w:t>коэффициент</w:t>
      </w:r>
      <w:proofErr w:type="gramEnd"/>
      <w:r w:rsidRPr="00861E97">
        <w:rPr>
          <w:color w:val="000000"/>
          <w:sz w:val="28"/>
          <w:szCs w:val="28"/>
        </w:rPr>
        <w:t xml:space="preserve"> зависящий от трудности взрывания породы в массиве;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      </w:t>
      </w:r>
      <w:proofErr w:type="gramStart"/>
      <w:r w:rsidRPr="00861E97">
        <w:rPr>
          <w:color w:val="000000"/>
          <w:sz w:val="28"/>
          <w:szCs w:val="28"/>
        </w:rPr>
        <w:t>Р</w:t>
      </w:r>
      <w:proofErr w:type="gramEnd"/>
      <w:r w:rsidRPr="00861E97">
        <w:rPr>
          <w:color w:val="000000"/>
          <w:sz w:val="28"/>
          <w:szCs w:val="28"/>
        </w:rPr>
        <w:t xml:space="preserve"> - вместимость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м скважины, кг;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smallCaps/>
          <w:color w:val="000000"/>
          <w:sz w:val="28"/>
          <w:szCs w:val="28"/>
        </w:rPr>
        <w:t xml:space="preserve">         </w:t>
      </w:r>
      <w:r w:rsidRPr="00861E97">
        <w:rPr>
          <w:smallCaps/>
          <w:color w:val="000000"/>
          <w:sz w:val="28"/>
          <w:szCs w:val="28"/>
          <w:lang w:val="en-US" w:eastAsia="ko-KR"/>
        </w:rPr>
        <w:t>q</w:t>
      </w:r>
      <w:r w:rsidRPr="00861E97">
        <w:rPr>
          <w:smallCaps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- </w:t>
      </w:r>
      <w:proofErr w:type="gramStart"/>
      <w:r w:rsidRPr="00861E97">
        <w:rPr>
          <w:color w:val="000000"/>
          <w:sz w:val="28"/>
          <w:szCs w:val="28"/>
        </w:rPr>
        <w:t>удельный</w:t>
      </w:r>
      <w:proofErr w:type="gramEnd"/>
      <w:r w:rsidRPr="00861E97">
        <w:rPr>
          <w:color w:val="000000"/>
          <w:sz w:val="28"/>
          <w:szCs w:val="28"/>
        </w:rPr>
        <w:t xml:space="preserve"> расход </w:t>
      </w:r>
      <w:r w:rsidRPr="00861E97">
        <w:rPr>
          <w:color w:val="000000"/>
          <w:sz w:val="28"/>
          <w:szCs w:val="28"/>
          <w:lang w:eastAsia="ko-KR"/>
        </w:rPr>
        <w:t>В</w:t>
      </w:r>
      <w:r w:rsidRPr="00861E97">
        <w:rPr>
          <w:color w:val="000000"/>
          <w:sz w:val="28"/>
          <w:szCs w:val="28"/>
        </w:rPr>
        <w:t>В, кг/м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 xml:space="preserve">. 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Значение коэффициента  с  определяется </w:t>
      </w:r>
      <w:proofErr w:type="gramStart"/>
      <w:r w:rsidRPr="00861E97">
        <w:rPr>
          <w:color w:val="000000"/>
          <w:sz w:val="28"/>
          <w:szCs w:val="28"/>
        </w:rPr>
        <w:t>равным</w:t>
      </w:r>
      <w:proofErr w:type="gramEnd"/>
    </w:p>
    <w:p w:rsidR="00D64D0E" w:rsidRPr="00861E97" w:rsidRDefault="00D64D0E" w:rsidP="00D64D0E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с = 0,6 + 2 N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10</w:t>
      </w:r>
      <w:r w:rsidRPr="00861E97">
        <w:rPr>
          <w:color w:val="000000"/>
          <w:sz w:val="28"/>
          <w:szCs w:val="28"/>
          <w:vertAlign w:val="superscript"/>
        </w:rPr>
        <w:t>-2</w:t>
      </w:r>
      <w:r w:rsidRPr="00861E97">
        <w:rPr>
          <w:color w:val="000000"/>
          <w:sz w:val="28"/>
          <w:szCs w:val="28"/>
        </w:rPr>
        <w:t>,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где       N -   номер варианта.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Величина   </w:t>
      </w:r>
      <w:proofErr w:type="gramStart"/>
      <w:r w:rsidRPr="00861E97">
        <w:rPr>
          <w:color w:val="000000"/>
          <w:sz w:val="28"/>
          <w:szCs w:val="28"/>
        </w:rPr>
        <w:t>Р</w:t>
      </w:r>
      <w:proofErr w:type="gramEnd"/>
      <w:r w:rsidRPr="00861E97">
        <w:rPr>
          <w:color w:val="000000"/>
          <w:sz w:val="28"/>
          <w:szCs w:val="28"/>
        </w:rPr>
        <w:t xml:space="preserve">   находится по формуле</w:t>
      </w:r>
    </w:p>
    <w:p w:rsidR="00D64D0E" w:rsidRPr="00861E97" w:rsidRDefault="00D64D0E" w:rsidP="00D64D0E">
      <w:pPr>
        <w:pStyle w:val="Normal"/>
        <w:shd w:val="clear" w:color="auto" w:fill="FFFFFF"/>
        <w:tabs>
          <w:tab w:val="left" w:pos="5107"/>
        </w:tabs>
        <w:ind w:firstLine="454"/>
        <w:jc w:val="center"/>
        <w:rPr>
          <w:sz w:val="28"/>
          <w:szCs w:val="28"/>
        </w:rPr>
      </w:pPr>
      <w:proofErr w:type="gramStart"/>
      <w:r w:rsidRPr="00861E97">
        <w:rPr>
          <w:color w:val="000000"/>
          <w:sz w:val="28"/>
          <w:szCs w:val="28"/>
        </w:rPr>
        <w:t>Р</w:t>
      </w:r>
      <w:proofErr w:type="gramEnd"/>
      <w:r w:rsidRPr="00861E97">
        <w:rPr>
          <w:color w:val="000000"/>
          <w:sz w:val="28"/>
          <w:szCs w:val="28"/>
        </w:rPr>
        <w:t xml:space="preserve"> = 7.85  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    </w:t>
      </w:r>
      <w:r w:rsidRPr="00861E97">
        <w:rPr>
          <w:color w:val="000000"/>
          <w:sz w:val="28"/>
          <w:szCs w:val="28"/>
          <w:lang w:val="en-US"/>
        </w:rPr>
        <w:t>d</w:t>
      </w:r>
      <w:r w:rsidRPr="00861E97">
        <w:rPr>
          <w:color w:val="000000"/>
          <w:sz w:val="28"/>
          <w:szCs w:val="28"/>
          <w:vertAlign w:val="subscript"/>
          <w:lang w:val="en-US"/>
        </w:rPr>
        <w:t>c</w:t>
      </w:r>
      <w:r w:rsidRPr="00861E97">
        <w:rPr>
          <w:color w:val="000000"/>
          <w:sz w:val="28"/>
          <w:szCs w:val="28"/>
        </w:rPr>
        <w:t xml:space="preserve">  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   </w:t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 xml:space="preserve">     ,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 </w:t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 xml:space="preserve"> -  плотность заряжения </w:t>
      </w:r>
      <w:proofErr w:type="gramStart"/>
      <w:r w:rsidRPr="00861E97">
        <w:rPr>
          <w:color w:val="000000"/>
          <w:sz w:val="28"/>
          <w:szCs w:val="28"/>
        </w:rPr>
        <w:t>ВВ</w:t>
      </w:r>
      <w:proofErr w:type="gramEnd"/>
      <w:r w:rsidRPr="00861E97">
        <w:rPr>
          <w:color w:val="000000"/>
          <w:sz w:val="28"/>
          <w:szCs w:val="28"/>
        </w:rPr>
        <w:t>, кг/дм</w:t>
      </w:r>
      <w:r w:rsidRPr="00861E97">
        <w:rPr>
          <w:color w:val="000000"/>
          <w:sz w:val="28"/>
          <w:szCs w:val="28"/>
          <w:vertAlign w:val="superscript"/>
        </w:rPr>
        <w:t>3</w:t>
      </w:r>
      <w:r w:rsidRPr="00861E97">
        <w:rPr>
          <w:color w:val="000000"/>
          <w:sz w:val="28"/>
          <w:szCs w:val="28"/>
        </w:rPr>
        <w:t>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Значение плотности заряжения </w:t>
      </w:r>
      <w:proofErr w:type="gramStart"/>
      <w:r w:rsidRPr="00861E97">
        <w:rPr>
          <w:color w:val="000000"/>
          <w:sz w:val="28"/>
          <w:szCs w:val="28"/>
        </w:rPr>
        <w:t>ВВ</w:t>
      </w:r>
      <w:proofErr w:type="gramEnd"/>
      <w:r w:rsidRPr="00861E97">
        <w:rPr>
          <w:color w:val="000000"/>
          <w:sz w:val="28"/>
          <w:szCs w:val="28"/>
        </w:rPr>
        <w:t xml:space="preserve">  </w:t>
      </w:r>
      <w:r w:rsidRPr="00861E97">
        <w:rPr>
          <w:color w:val="000000"/>
          <w:sz w:val="28"/>
          <w:szCs w:val="28"/>
        </w:rPr>
        <w:sym w:font="Symbol" w:char="F044"/>
      </w:r>
      <w:r w:rsidRPr="00861E97">
        <w:rPr>
          <w:color w:val="000000"/>
          <w:sz w:val="28"/>
          <w:szCs w:val="28"/>
        </w:rPr>
        <w:t xml:space="preserve">  для расчетов берет</w:t>
      </w:r>
      <w:r w:rsidRPr="00861E97">
        <w:rPr>
          <w:color w:val="000000"/>
          <w:sz w:val="28"/>
          <w:szCs w:val="28"/>
        </w:rPr>
        <w:softHyphen/>
        <w:t>ся из табл. 4.4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D64D0E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lastRenderedPageBreak/>
        <w:t>Таблица   4.4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1"/>
        <w:gridCol w:w="927"/>
        <w:gridCol w:w="1134"/>
        <w:gridCol w:w="1134"/>
        <w:gridCol w:w="1276"/>
        <w:gridCol w:w="1417"/>
      </w:tblGrid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1-5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11-15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16-20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21-25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</w:rPr>
            </w:pPr>
            <w:r w:rsidRPr="00861E97">
              <w:rPr>
                <w:color w:val="000000"/>
                <w:sz w:val="28"/>
                <w:szCs w:val="28"/>
              </w:rPr>
              <w:sym w:font="Symbol" w:char="F044"/>
            </w:r>
            <w:proofErr w:type="gramStart"/>
            <w:r w:rsidRPr="00861E97">
              <w:rPr>
                <w:color w:val="000000"/>
                <w:sz w:val="28"/>
                <w:szCs w:val="28"/>
              </w:rPr>
              <w:t>кг</w:t>
            </w:r>
            <w:proofErr w:type="gramEnd"/>
            <w:r w:rsidRPr="00861E97">
              <w:rPr>
                <w:color w:val="000000"/>
                <w:sz w:val="28"/>
                <w:szCs w:val="28"/>
              </w:rPr>
              <w:t>/дм</w:t>
            </w:r>
            <w:r w:rsidRPr="00861E97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861E97">
              <w:rPr>
                <w:color w:val="000000"/>
                <w:sz w:val="28"/>
                <w:szCs w:val="28"/>
              </w:rPr>
              <w:t>0.9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861E97">
              <w:rPr>
                <w:color w:val="000000"/>
                <w:sz w:val="28"/>
                <w:szCs w:val="28"/>
              </w:rPr>
              <w:t>1.0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861E97">
              <w:rPr>
                <w:color w:val="000000"/>
                <w:sz w:val="28"/>
                <w:szCs w:val="28"/>
              </w:rPr>
              <w:t>1.4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861E97">
              <w:rPr>
                <w:color w:val="000000"/>
                <w:sz w:val="28"/>
                <w:szCs w:val="28"/>
              </w:rPr>
              <w:t>1.5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861E97">
              <w:rPr>
                <w:color w:val="000000"/>
                <w:sz w:val="28"/>
                <w:szCs w:val="28"/>
              </w:rPr>
              <w:t>1.6</w:t>
            </w:r>
          </w:p>
        </w:tc>
      </w:tr>
    </w:tbl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Для расчетов значение </w:t>
      </w:r>
      <w:proofErr w:type="spellStart"/>
      <w:r w:rsidRPr="00861E97">
        <w:rPr>
          <w:i/>
          <w:color w:val="000000"/>
          <w:sz w:val="28"/>
          <w:szCs w:val="28"/>
          <w:lang w:val="en-US" w:eastAsia="ko-KR"/>
        </w:rPr>
        <w:t>q</w:t>
      </w:r>
      <w:r w:rsidRPr="00861E97">
        <w:rPr>
          <w:i/>
          <w:color w:val="000000"/>
          <w:sz w:val="28"/>
          <w:szCs w:val="28"/>
          <w:vertAlign w:val="subscript"/>
          <w:lang w:val="en-US" w:eastAsia="ko-KR"/>
        </w:rPr>
        <w:t>n</w:t>
      </w:r>
      <w:proofErr w:type="spellEnd"/>
      <w:r w:rsidRPr="00861E97">
        <w:rPr>
          <w:color w:val="000000"/>
          <w:sz w:val="28"/>
          <w:szCs w:val="28"/>
        </w:rPr>
        <w:t xml:space="preserve"> принимается согласно данным табл. 4.5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color w:val="000000"/>
          <w:sz w:val="28"/>
          <w:szCs w:val="28"/>
          <w:lang w:eastAsia="ko-KR"/>
        </w:rPr>
      </w:pPr>
      <w:r w:rsidRPr="00861E97">
        <w:rPr>
          <w:color w:val="000000"/>
          <w:sz w:val="28"/>
          <w:szCs w:val="28"/>
          <w:lang w:eastAsia="ko-KR"/>
        </w:rPr>
        <w:t>Таблица 4.5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right"/>
        <w:rPr>
          <w:sz w:val="28"/>
          <w:szCs w:val="28"/>
          <w:lang w:eastAsia="ko-K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1"/>
        <w:gridCol w:w="927"/>
        <w:gridCol w:w="1134"/>
        <w:gridCol w:w="1134"/>
        <w:gridCol w:w="1276"/>
        <w:gridCol w:w="1417"/>
      </w:tblGrid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1-5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11-15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16-20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21-25</w:t>
            </w:r>
          </w:p>
        </w:tc>
      </w:tr>
      <w:tr w:rsidR="00D64D0E" w:rsidRPr="00861E97" w:rsidTr="00C862A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91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  <w:vertAlign w:val="superscript"/>
              </w:rPr>
            </w:pPr>
            <w:proofErr w:type="spellStart"/>
            <w:r w:rsidRPr="00861E97">
              <w:rPr>
                <w:color w:val="000000"/>
                <w:sz w:val="28"/>
                <w:szCs w:val="28"/>
              </w:rPr>
              <w:t>q</w:t>
            </w:r>
            <w:proofErr w:type="spellEnd"/>
            <w:r w:rsidRPr="00861E97">
              <w:rPr>
                <w:color w:val="000000"/>
                <w:sz w:val="28"/>
                <w:szCs w:val="28"/>
                <w:vertAlign w:val="subscript"/>
                <w:lang w:val="en-US"/>
              </w:rPr>
              <w:t>n</w:t>
            </w:r>
            <w:r w:rsidRPr="00861E97">
              <w:rPr>
                <w:color w:val="000000"/>
                <w:sz w:val="28"/>
                <w:szCs w:val="28"/>
              </w:rPr>
              <w:t xml:space="preserve"> кг/дм</w:t>
            </w:r>
            <w:r w:rsidRPr="00861E97">
              <w:rPr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92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D64D0E" w:rsidRPr="00861E97" w:rsidRDefault="00D64D0E" w:rsidP="00C862AF">
            <w:pPr>
              <w:pStyle w:val="Normal"/>
              <w:ind w:hanging="7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D64D0E" w:rsidRPr="00861E97" w:rsidRDefault="00D64D0E" w:rsidP="00C862AF">
            <w:pPr>
              <w:pStyle w:val="Normal"/>
              <w:jc w:val="center"/>
              <w:rPr>
                <w:color w:val="000000"/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45</w:t>
            </w:r>
          </w:p>
        </w:tc>
      </w:tr>
    </w:tbl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4.2.11</w:t>
      </w:r>
      <w:proofErr w:type="gramStart"/>
      <w:r w:rsidRPr="00861E97">
        <w:rPr>
          <w:color w:val="000000"/>
          <w:sz w:val="28"/>
          <w:szCs w:val="28"/>
        </w:rPr>
        <w:t xml:space="preserve"> О</w:t>
      </w:r>
      <w:proofErr w:type="gramEnd"/>
      <w:r w:rsidRPr="00861E97">
        <w:rPr>
          <w:color w:val="000000"/>
          <w:sz w:val="28"/>
          <w:szCs w:val="28"/>
        </w:rPr>
        <w:t>формить план – задание на производство буровзрывных работ.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4.2.12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>ать краткое текстовое описание выполнения каждого пункта задания.</w:t>
      </w:r>
    </w:p>
    <w:p w:rsidR="00D64D0E" w:rsidRPr="00861E97" w:rsidRDefault="00D64D0E" w:rsidP="00D64D0E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D64D0E" w:rsidRPr="00861E97" w:rsidRDefault="00D64D0E" w:rsidP="00D64D0E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3 [</w:t>
      </w:r>
      <w:proofErr w:type="gramStart"/>
      <w:r w:rsidRPr="00861E97">
        <w:rPr>
          <w:sz w:val="28"/>
          <w:szCs w:val="28"/>
          <w:lang w:val="en-US"/>
        </w:rPr>
        <w:t>c</w:t>
      </w:r>
      <w:proofErr w:type="gramEnd"/>
      <w:r w:rsidRPr="00861E97">
        <w:rPr>
          <w:sz w:val="28"/>
          <w:szCs w:val="28"/>
        </w:rPr>
        <w:t>тр. 236 - 238]</w:t>
      </w:r>
    </w:p>
    <w:p w:rsidR="00D64D0E" w:rsidRPr="00861E97" w:rsidRDefault="00D64D0E" w:rsidP="00D64D0E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 xml:space="preserve">Контрольные вопросы: </w:t>
      </w:r>
    </w:p>
    <w:p w:rsidR="00D64D0E" w:rsidRPr="00861E97" w:rsidRDefault="00D64D0E" w:rsidP="00D64D0E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1. Какими способами выполняется перенос проектного положения скважин выработок на уступы?</w:t>
      </w:r>
    </w:p>
    <w:p w:rsidR="00D64D0E" w:rsidRPr="00861E97" w:rsidRDefault="00D64D0E" w:rsidP="00D64D0E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2. От каких показателей зависит расстояние между скважинами?</w:t>
      </w:r>
    </w:p>
    <w:p w:rsidR="00D64D0E" w:rsidRPr="00861E97" w:rsidRDefault="00D64D0E" w:rsidP="00D64D0E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 xml:space="preserve">3. Назовите величины входящие в формулу по расчёту </w:t>
      </w:r>
      <w:r w:rsidRPr="00861E97">
        <w:rPr>
          <w:color w:val="000000"/>
          <w:sz w:val="28"/>
          <w:szCs w:val="28"/>
        </w:rPr>
        <w:t xml:space="preserve">минимального допустимого значения линии сопротивления по подошве уступа.    </w:t>
      </w:r>
    </w:p>
    <w:p w:rsidR="00D64D0E" w:rsidRPr="00861E97" w:rsidRDefault="00D64D0E" w:rsidP="00D64D0E">
      <w:pPr>
        <w:pStyle w:val="2"/>
        <w:widowControl w:val="0"/>
        <w:ind w:firstLine="0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4. От чего зависит величина </w:t>
      </w:r>
      <w:proofErr w:type="spellStart"/>
      <w:r w:rsidRPr="00861E97">
        <w:rPr>
          <w:color w:val="000000"/>
          <w:sz w:val="28"/>
          <w:szCs w:val="28"/>
        </w:rPr>
        <w:t>перебура</w:t>
      </w:r>
      <w:proofErr w:type="spellEnd"/>
      <w:r w:rsidRPr="00861E97">
        <w:rPr>
          <w:color w:val="000000"/>
          <w:sz w:val="28"/>
          <w:szCs w:val="28"/>
        </w:rPr>
        <w:t xml:space="preserve"> скважины?</w:t>
      </w:r>
    </w:p>
    <w:p w:rsidR="00D64D0E" w:rsidRPr="00861E97" w:rsidRDefault="00D64D0E" w:rsidP="00D64D0E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5. Как определяется высота уступа?</w:t>
      </w:r>
    </w:p>
    <w:p w:rsidR="00D64D0E" w:rsidRPr="00861E97" w:rsidRDefault="00D64D0E" w:rsidP="00D64D0E">
      <w:pPr>
        <w:pStyle w:val="Normal"/>
        <w:shd w:val="clear" w:color="auto" w:fill="FFFFFF"/>
        <w:rPr>
          <w:color w:val="000000"/>
          <w:sz w:val="28"/>
          <w:szCs w:val="28"/>
        </w:rPr>
      </w:pPr>
      <w:r w:rsidRPr="00861E97">
        <w:rPr>
          <w:sz w:val="28"/>
          <w:szCs w:val="28"/>
        </w:rPr>
        <w:t>6  Сущность полярного способа, построения на местности угла и отрезка  с повышенной точностью.</w:t>
      </w:r>
    </w:p>
    <w:p w:rsidR="00620A31" w:rsidRDefault="00D64D0E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D64D0E"/>
    <w:rsid w:val="000154D7"/>
    <w:rsid w:val="00A35758"/>
    <w:rsid w:val="00B71039"/>
    <w:rsid w:val="00D64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D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64D0E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D64D0E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D64D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D64D0E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815</Words>
  <Characters>4646</Characters>
  <Application>Microsoft Office Word</Application>
  <DocSecurity>0</DocSecurity>
  <Lines>38</Lines>
  <Paragraphs>10</Paragraphs>
  <ScaleCrop>false</ScaleCrop>
  <Company>RePack by SPecialiST</Company>
  <LinksUpToDate>false</LinksUpToDate>
  <CharactersWithSpaces>5451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2020-08-04T05:45:00Z</dcterms:created>
  <dcterms:modified xsi:type="dcterms:W3CDTF">2020-08-04T05:45:00Z</dcterms:modified>
</cp:coreProperties>
</file>